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D434A8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434A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F0C47" w:rsidRPr="00D434A8" w:rsidRDefault="007411AB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ведущего</w:t>
      </w:r>
      <w:r w:rsidR="009F0C47" w:rsidRPr="00D434A8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</w:t>
      </w:r>
      <w:r w:rsidRPr="00D434A8">
        <w:rPr>
          <w:rFonts w:ascii="Times New Roman" w:hAnsi="Times New Roman" w:cs="Times New Roman"/>
          <w:sz w:val="24"/>
          <w:szCs w:val="24"/>
        </w:rPr>
        <w:t>финансового обеспечения</w:t>
      </w:r>
    </w:p>
    <w:p w:rsidR="009F0C47" w:rsidRPr="00D434A8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ведущего</w:t>
      </w:r>
      <w:r w:rsidRPr="00D434A8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7411AB" w:rsidRPr="00D434A8">
        <w:rPr>
          <w:rFonts w:ascii="Times New Roman" w:hAnsi="Times New Roman" w:cs="Times New Roman"/>
          <w:sz w:val="24"/>
          <w:szCs w:val="24"/>
        </w:rPr>
        <w:t xml:space="preserve">финансового обеспечения </w:t>
      </w:r>
      <w:r w:rsidRPr="00D434A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48 по г. Москве (далее –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</w:t>
      </w:r>
      <w:r w:rsidRPr="00D434A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D434A8">
        <w:rPr>
          <w:rFonts w:ascii="Times New Roman" w:hAnsi="Times New Roman" w:cs="Times New Roman"/>
          <w:sz w:val="24"/>
          <w:szCs w:val="24"/>
        </w:rPr>
        <w:t>специалисты</w:t>
      </w:r>
      <w:r w:rsidRPr="00D434A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D434A8">
        <w:rPr>
          <w:rFonts w:ascii="Times New Roman" w:hAnsi="Times New Roman" w:cs="Times New Roman"/>
          <w:sz w:val="24"/>
          <w:szCs w:val="24"/>
        </w:rPr>
        <w:t>.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7411AB" w:rsidRPr="00D434A8">
        <w:rPr>
          <w:rFonts w:ascii="Times New Roman" w:hAnsi="Times New Roman" w:cs="Times New Roman"/>
          <w:sz w:val="24"/>
          <w:szCs w:val="24"/>
        </w:rPr>
        <w:t>11-3-4-087.</w:t>
      </w:r>
    </w:p>
    <w:p w:rsidR="001E41C3" w:rsidRPr="00D434A8" w:rsidRDefault="001E41C3" w:rsidP="00F12DC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2.</w:t>
      </w:r>
      <w:r w:rsidR="00F12DCC" w:rsidRPr="00D434A8">
        <w:rPr>
          <w:rFonts w:ascii="Times New Roman" w:hAnsi="Times New Roman" w:cs="Times New Roman"/>
          <w:sz w:val="24"/>
          <w:szCs w:val="24"/>
        </w:rPr>
        <w:tab/>
      </w:r>
      <w:r w:rsidRPr="00D434A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Ведущего</w:t>
      </w:r>
      <w:r w:rsidR="00C754D3" w:rsidRPr="00D434A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434A8">
        <w:rPr>
          <w:rFonts w:ascii="Times New Roman" w:hAnsi="Times New Roman" w:cs="Times New Roman"/>
          <w:sz w:val="24"/>
          <w:szCs w:val="24"/>
        </w:rPr>
        <w:t xml:space="preserve">: </w:t>
      </w:r>
      <w:r w:rsidR="00386009" w:rsidRPr="00D434A8">
        <w:rPr>
          <w:rFonts w:ascii="Times New Roman" w:hAnsi="Times New Roman"/>
          <w:sz w:val="24"/>
          <w:szCs w:val="24"/>
        </w:rPr>
        <w:t>регулирование в сфере бухгалтерского учета и финансовой отчетности.</w:t>
      </w:r>
    </w:p>
    <w:p w:rsidR="001E41C3" w:rsidRPr="00D434A8" w:rsidRDefault="001E41C3" w:rsidP="00F12DC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3.</w:t>
      </w:r>
      <w:r w:rsidR="00F12DCC" w:rsidRPr="00D434A8">
        <w:rPr>
          <w:rFonts w:ascii="Times New Roman" w:hAnsi="Times New Roman" w:cs="Times New Roman"/>
          <w:sz w:val="24"/>
          <w:szCs w:val="24"/>
        </w:rPr>
        <w:tab/>
      </w:r>
      <w:r w:rsidRPr="00D434A8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411AB" w:rsidRPr="00D434A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855EB" w:rsidRPr="00D434A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434A8">
        <w:rPr>
          <w:rFonts w:ascii="Times New Roman" w:hAnsi="Times New Roman" w:cs="Times New Roman"/>
          <w:sz w:val="24"/>
          <w:szCs w:val="24"/>
        </w:rPr>
        <w:t xml:space="preserve">: </w:t>
      </w:r>
      <w:r w:rsidR="00386009" w:rsidRPr="00D434A8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функций, направленных на ресурсы обеспечения налоговых органов г. Москвы.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Ведущего</w:t>
      </w:r>
      <w:r w:rsidR="00C754D3" w:rsidRPr="00D434A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434A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754D3" w:rsidRPr="00D434A8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Федеральной налоговой службы № 48 </w:t>
      </w:r>
      <w:r w:rsidR="002555B1" w:rsidRPr="00D434A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54D3" w:rsidRPr="00D434A8">
        <w:rPr>
          <w:rFonts w:ascii="Times New Roman" w:hAnsi="Times New Roman" w:cs="Times New Roman"/>
          <w:sz w:val="24"/>
          <w:szCs w:val="24"/>
        </w:rPr>
        <w:t>по г. Москве</w:t>
      </w:r>
      <w:r w:rsidR="005609D3" w:rsidRPr="00D434A8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D434A8">
        <w:rPr>
          <w:rFonts w:ascii="Times New Roman" w:hAnsi="Times New Roman" w:cs="Times New Roman"/>
          <w:sz w:val="24"/>
          <w:szCs w:val="24"/>
        </w:rPr>
        <w:t>.</w:t>
      </w:r>
    </w:p>
    <w:p w:rsidR="001E41C3" w:rsidRPr="00D434A8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5. </w:t>
      </w:r>
      <w:r w:rsidR="007411AB" w:rsidRPr="00D434A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754D3" w:rsidRPr="00D434A8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D434A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A7132" w:rsidRPr="00D434A8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386009" w:rsidRPr="00D434A8">
        <w:rPr>
          <w:rFonts w:ascii="Times New Roman" w:hAnsi="Times New Roman" w:cs="Times New Roman"/>
          <w:sz w:val="24"/>
          <w:szCs w:val="24"/>
        </w:rPr>
        <w:t xml:space="preserve"> финансового обеспечения – главному бухгалтеру.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626CB2" w:rsidRPr="00D434A8">
        <w:rPr>
          <w:rFonts w:ascii="Times New Roman" w:hAnsi="Times New Roman" w:cs="Times New Roman"/>
          <w:sz w:val="24"/>
          <w:szCs w:val="24"/>
        </w:rPr>
        <w:t>должности</w:t>
      </w:r>
      <w:r w:rsidRPr="00D434A8">
        <w:rPr>
          <w:rFonts w:ascii="Times New Roman" w:hAnsi="Times New Roman" w:cs="Times New Roman"/>
          <w:sz w:val="24"/>
          <w:szCs w:val="24"/>
        </w:rPr>
        <w:t xml:space="preserve">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Ведущего</w:t>
      </w:r>
      <w:r w:rsidR="009A7132" w:rsidRPr="00D434A8">
        <w:rPr>
          <w:rFonts w:ascii="Times New Roman" w:hAnsi="Times New Roman" w:cs="Times New Roman"/>
          <w:sz w:val="24"/>
          <w:szCs w:val="24"/>
        </w:rPr>
        <w:t xml:space="preserve"> с</w:t>
      </w:r>
      <w:r w:rsidR="00C754D3" w:rsidRPr="00D434A8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Pr="00D434A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E41C3" w:rsidRPr="00D434A8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754D3" w:rsidRPr="00D434A8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C754D3" w:rsidRPr="00D434A8" w:rsidRDefault="001E41C3" w:rsidP="00C754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6.2. </w:t>
      </w:r>
      <w:r w:rsidR="00C754D3" w:rsidRPr="00D434A8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754D3" w:rsidRPr="00D434A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1E41C3" w:rsidRPr="00D434A8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86009" w:rsidRPr="00D434A8" w:rsidRDefault="001E41C3" w:rsidP="00386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386009" w:rsidRPr="00D434A8">
        <w:rPr>
          <w:rFonts w:ascii="Times New Roman" w:hAnsi="Times New Roman" w:cs="Times New Roman"/>
          <w:sz w:val="24"/>
          <w:szCs w:val="24"/>
        </w:rPr>
        <w:t xml:space="preserve">Федеральный закон от 06.12.2011  № 402-ФЗ «О бухгалтерском учете»; положение по бухгалтерскому учету «Учетная политика организации» (ПБУ 1/2008), утвержденное приказом Минфина России от 06.10.2008 № 106н;  положение по бухгалтерскому учету «Исправление ошибок в бухгалтерском учете и отчетности» (ПБУ 22/2010), утвержденное приказом Минфина России от 28.06.2010 № 63н; Бюджетный кодекс Российской Федерации; Гражданский кодекс Российской Федерации; Налоговый кодекс Российской Федерации; Трудовой кодекс Российской Федерации; Федеральный закон от 29.12.2006 № 255-ФЗ «Об обязательном социальном страховании на случай временной нетрудоспособности и в связи с материнством»; Указ президента Российской Федерации от 25.07.2006 № 763 «О денежном содержании федеральных государственных гражданских служащих»; Указ Президента Российской Федерации от 25.07.2006 № 765 «О единовременном поощрении лиц, проходящих федеральную государственную службу»; Постановление Правительства РФ от 24.03.2007 № 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 приказ Министерства </w:t>
      </w:r>
      <w:r w:rsidR="00386009" w:rsidRPr="00D434A8">
        <w:rPr>
          <w:rFonts w:ascii="Times New Roman" w:hAnsi="Times New Roman" w:cs="Times New Roman"/>
          <w:sz w:val="24"/>
          <w:szCs w:val="24"/>
        </w:rPr>
        <w:lastRenderedPageBreak/>
        <w:t>Финансов Российской Федерации от 06.12.2010 № 162н «Об утверждении Плана счетов бюджетного учета и Инструкции по его применению; приказ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Федерации»; приказ Министерства Финансов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применению»; приказ Министерства Финансов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Положение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Межрайонной инспекции Федеральной налоговой службы № 48 по г. Москве,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 гражданским служащим Межрайонной инспекции Федеральной налоговой службы № 48 по г. Москве, утвержденное Приказом Межрайонной ИФНС России № 48 по г. Москве от 27.10.2015  56, с изменениями, внесенными Приказами Межрайонной ИФНС России № 48 по г. Москве от 21.03.2016 № 15 и от 10.11.2017 № 95; приказы и методические указания Министерства финансов Российской Федерации и иными нормативно правовыми актами, регулирующими вопросы бухгалтерского (бюджетного) учета.</w:t>
      </w:r>
    </w:p>
    <w:p w:rsidR="001E41C3" w:rsidRPr="00D434A8" w:rsidRDefault="007411AB" w:rsidP="00386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Ведущи</w:t>
      </w:r>
      <w:r w:rsidR="009A7132" w:rsidRPr="00D434A8">
        <w:rPr>
          <w:rFonts w:ascii="Times New Roman" w:hAnsi="Times New Roman" w:cs="Times New Roman"/>
          <w:sz w:val="24"/>
          <w:szCs w:val="24"/>
        </w:rPr>
        <w:t xml:space="preserve">й </w:t>
      </w:r>
      <w:r w:rsidR="002555B1" w:rsidRPr="00D434A8">
        <w:rPr>
          <w:rFonts w:ascii="Times New Roman" w:hAnsi="Times New Roman" w:cs="Times New Roman"/>
          <w:sz w:val="24"/>
          <w:szCs w:val="24"/>
        </w:rPr>
        <w:t>специалист-эксперт дол</w:t>
      </w:r>
      <w:r w:rsidR="001E41C3" w:rsidRPr="00D434A8">
        <w:rPr>
          <w:rFonts w:ascii="Times New Roman" w:hAnsi="Times New Roman" w:cs="Times New Roman"/>
          <w:sz w:val="24"/>
          <w:szCs w:val="24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6009" w:rsidRPr="00D434A8" w:rsidRDefault="005867DC" w:rsidP="00386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386009" w:rsidRPr="00D434A8">
        <w:rPr>
          <w:rFonts w:ascii="Times New Roman" w:hAnsi="Times New Roman" w:cs="Times New Roman"/>
          <w:sz w:val="24"/>
          <w:szCs w:val="24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правил делового этикета; порядка работы с обращениями граждан; правил и норм охраны труда, техники безопасности и противопожарной защиты; порядка работы с персональными данными и конфиденциальной информацией; инструкции по делопроизводству;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386009" w:rsidRPr="00D434A8" w:rsidRDefault="005867DC" w:rsidP="00586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386009" w:rsidRPr="00D434A8">
        <w:rPr>
          <w:rFonts w:ascii="Times New Roman" w:hAnsi="Times New Roman" w:cs="Times New Roman"/>
          <w:sz w:val="24"/>
          <w:szCs w:val="24"/>
        </w:rPr>
        <w:t>методы бюджетного планирования, принципы бюджетного учета и отчетности.</w:t>
      </w:r>
    </w:p>
    <w:p w:rsidR="005867DC" w:rsidRPr="00D434A8" w:rsidRDefault="005867DC" w:rsidP="00586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6.6.</w:t>
      </w:r>
      <w:r w:rsidRPr="00D434A8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86009" w:rsidRPr="00D434A8" w:rsidRDefault="005867DC" w:rsidP="003860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6.7.</w:t>
      </w:r>
      <w:r w:rsidRPr="00D434A8">
        <w:rPr>
          <w:rFonts w:ascii="Times New Roman" w:hAnsi="Times New Roman" w:cs="Times New Roman"/>
          <w:sz w:val="24"/>
          <w:szCs w:val="24"/>
        </w:rPr>
        <w:tab/>
        <w:t xml:space="preserve">Наличие профессиональных умений: </w:t>
      </w:r>
      <w:r w:rsidR="00386009" w:rsidRPr="00D434A8">
        <w:rPr>
          <w:rFonts w:ascii="Times New Roman" w:hAnsi="Times New Roman" w:cs="Times New Roman"/>
          <w:sz w:val="24"/>
          <w:szCs w:val="24"/>
        </w:rPr>
        <w:t>ведение бюджетного (бухгалтерского) учета и отчетности.</w:t>
      </w:r>
    </w:p>
    <w:p w:rsidR="001E41C3" w:rsidRPr="00D434A8" w:rsidRDefault="005867DC" w:rsidP="0038600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386009" w:rsidRPr="00D434A8">
        <w:rPr>
          <w:rFonts w:ascii="Times New Roman" w:hAnsi="Times New Roman" w:cs="Times New Roman"/>
          <w:sz w:val="24"/>
          <w:szCs w:val="24"/>
        </w:rPr>
        <w:t>проведение инвентаризации денежных средств, товарно-материальных ценностей, расчетов с поставщиками и подрядчиками.</w:t>
      </w:r>
    </w:p>
    <w:p w:rsidR="00386009" w:rsidRPr="00D434A8" w:rsidRDefault="00386009" w:rsidP="0038600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6009" w:rsidRPr="00D434A8" w:rsidRDefault="00386009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86009" w:rsidRPr="00D434A8" w:rsidRDefault="00386009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Ведущего</w:t>
      </w:r>
      <w:r w:rsidR="00D45F41" w:rsidRPr="00D434A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434A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434A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434A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434A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434A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434A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434A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434A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434A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41C3" w:rsidRPr="00D434A8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45F41" w:rsidRPr="00D434A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411AB" w:rsidRPr="00D434A8">
        <w:rPr>
          <w:rFonts w:ascii="Times New Roman" w:hAnsi="Times New Roman" w:cs="Times New Roman"/>
          <w:sz w:val="24"/>
          <w:szCs w:val="24"/>
        </w:rPr>
        <w:t>финансового обеспечения</w:t>
      </w:r>
      <w:r w:rsidR="00D45F41" w:rsidRPr="00D434A8">
        <w:rPr>
          <w:rFonts w:ascii="Times New Roman" w:hAnsi="Times New Roman" w:cs="Times New Roman"/>
          <w:sz w:val="24"/>
          <w:szCs w:val="24"/>
        </w:rPr>
        <w:t xml:space="preserve"> </w:t>
      </w:r>
      <w:r w:rsidR="007F00DB" w:rsidRPr="00D434A8">
        <w:rPr>
          <w:rFonts w:ascii="Times New Roman" w:hAnsi="Times New Roman" w:cs="Times New Roman"/>
          <w:sz w:val="24"/>
          <w:szCs w:val="24"/>
        </w:rPr>
        <w:t xml:space="preserve">(далее – Отдел),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</w:t>
      </w:r>
      <w:r w:rsidR="009A7132" w:rsidRPr="00D434A8">
        <w:rPr>
          <w:rFonts w:ascii="Times New Roman" w:hAnsi="Times New Roman" w:cs="Times New Roman"/>
          <w:sz w:val="24"/>
          <w:szCs w:val="24"/>
        </w:rPr>
        <w:t>й</w:t>
      </w:r>
      <w:r w:rsidR="00D45F41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434A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D434A8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начисления и выплаты в установленные сроки заработной платы сотрудникам Инспекции.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подготовку документов на открытие счетов в Краснопресненском отделении Московского банка ПАО Сбербанк на вновь поступивших сотрудников в системе «Сбербанк Бизнес Онлайн» для получения зарплатных карт.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расчеты оплаты труда в соответствии с табелем учета рабочего времени и на основании приказов.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расчеты листков нетрудоспособности сотрудников, пособий по уходу за ребенком до достижения им возраста 1,5 лет и других выплат за счет средств государственного социального страхования.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ведение лицевых счетов на электронном и бумажном носителях одновременно.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Выдавать справки по заработной плате по заявлениям работников Инспекции.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Обеспечить ведение электронного документооборота в государственной интегрированной информационной системе управления общественными финансами «Электронный бюджет».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Обеспечить ведение электронного документооборота в Прикладном программном обеспечении Система удаленного финансового документооборота (ППО СУФД) Управления Федерального казначейства по г. Москве.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указания и поручения начальника отдела, его заместителя.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сохранности служебных документов, бланков, печатей и штампов.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ведение книги учета доверенностей.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налоговую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служебный распорядок государственного органа.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Поддерживать уровень квалификации, необходимый для надлежащего исполнения должностных обязанностей.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Беречь государственное имущество, в том числе предоставленное ему для исполнения должностных обязанностей.</w:t>
      </w:r>
    </w:p>
    <w:p w:rsidR="00386009" w:rsidRPr="00D434A8" w:rsidRDefault="00386009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иные функции, предусмотренные нормативно-правовыми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34534F" w:rsidRPr="00D434A8" w:rsidRDefault="0034534F" w:rsidP="00386009">
      <w:pPr>
        <w:pStyle w:val="ConsPlusNormal"/>
        <w:numPr>
          <w:ilvl w:val="1"/>
          <w:numId w:val="1"/>
        </w:numPr>
        <w:tabs>
          <w:tab w:val="left" w:pos="993"/>
        </w:tabs>
        <w:ind w:left="0" w:firstLine="71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</w:t>
      </w:r>
      <w:r w:rsidR="00F12DCC"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ивать </w:t>
      </w: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сохранност</w:t>
      </w:r>
      <w:r w:rsidR="00F12DCC"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D434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служебного удостоверения.</w:t>
      </w:r>
    </w:p>
    <w:p w:rsidR="001E41C3" w:rsidRPr="00D434A8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="007F00DB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434A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D44DBA" w:rsidRPr="00D434A8">
        <w:rPr>
          <w:rFonts w:ascii="Times New Roman" w:hAnsi="Times New Roman" w:cs="Times New Roman"/>
          <w:sz w:val="24"/>
          <w:szCs w:val="24"/>
        </w:rPr>
        <w:t xml:space="preserve"> на</w:t>
      </w:r>
      <w:r w:rsidRPr="00D434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F00DB" w:rsidRPr="00D434A8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D434A8" w:rsidRDefault="007F00DB" w:rsidP="007F0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1</w:t>
      </w:r>
      <w:r w:rsidR="001E41C3" w:rsidRPr="00D434A8">
        <w:rPr>
          <w:rFonts w:ascii="Times New Roman" w:hAnsi="Times New Roman" w:cs="Times New Roman"/>
          <w:sz w:val="24"/>
          <w:szCs w:val="24"/>
        </w:rPr>
        <w:t xml:space="preserve">0.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D434A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434A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                           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</w:t>
      </w:r>
      <w:r w:rsidR="007411AB" w:rsidRPr="00D434A8">
        <w:rPr>
          <w:rFonts w:ascii="Times New Roman" w:hAnsi="Times New Roman" w:cs="Times New Roman"/>
          <w:sz w:val="24"/>
          <w:szCs w:val="24"/>
        </w:rPr>
        <w:t>финансового обеспечения</w:t>
      </w:r>
      <w:r w:rsidRPr="00D434A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1E41C3" w:rsidRPr="00D434A8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11.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</w:t>
      </w:r>
      <w:r w:rsidR="00156442" w:rsidRPr="00D434A8">
        <w:rPr>
          <w:rFonts w:ascii="Times New Roman" w:hAnsi="Times New Roman" w:cs="Times New Roman"/>
          <w:sz w:val="24"/>
          <w:szCs w:val="24"/>
        </w:rPr>
        <w:t>й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D434A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D434A8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</w:p>
    <w:p w:rsidR="001E41C3" w:rsidRPr="00D434A8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D434A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94AC4" w:rsidRPr="00D434A8">
        <w:rPr>
          <w:rFonts w:ascii="Times New Roman" w:hAnsi="Times New Roman" w:cs="Times New Roman"/>
          <w:sz w:val="24"/>
          <w:szCs w:val="24"/>
        </w:rPr>
        <w:t>:</w:t>
      </w:r>
    </w:p>
    <w:p w:rsidR="00494AC4" w:rsidRPr="00D434A8" w:rsidRDefault="00494AC4" w:rsidP="00494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расчетов оплаты труда в соответствии с табелем учета рабочего времени и на основании приказов;</w:t>
      </w:r>
    </w:p>
    <w:p w:rsidR="00494AC4" w:rsidRPr="00D434A8" w:rsidRDefault="00494AC4" w:rsidP="00494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правильности начислений и перечислений страховых взносов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 в Межрайонной ИФНС России № 48 по г. Москве, страхование от несчастных случаев и профзаболеваний в Фонд социального страхования РФ;</w:t>
      </w:r>
    </w:p>
    <w:p w:rsidR="00494AC4" w:rsidRPr="00D434A8" w:rsidRDefault="00494AC4" w:rsidP="00494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lastRenderedPageBreak/>
        <w:t>- выплат по обязательному государственному страхованию, в порядке и размерах, установленных соответственно федеральными законами и законами субъектов Российской Федерации (г. Москвы).</w:t>
      </w:r>
    </w:p>
    <w:p w:rsidR="001E41C3" w:rsidRPr="00D434A8" w:rsidRDefault="001E41C3" w:rsidP="00E27D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11AB" w:rsidRPr="00D434A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D434A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94AC4" w:rsidRPr="00D434A8">
        <w:rPr>
          <w:rFonts w:ascii="Times New Roman" w:hAnsi="Times New Roman" w:cs="Times New Roman"/>
          <w:sz w:val="24"/>
          <w:szCs w:val="24"/>
        </w:rPr>
        <w:t>:</w:t>
      </w:r>
    </w:p>
    <w:p w:rsidR="00494AC4" w:rsidRPr="00D434A8" w:rsidRDefault="00494AC4" w:rsidP="00494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ведения лицевых счетов на электронном и бумажном носителях одновременно;</w:t>
      </w:r>
    </w:p>
    <w:p w:rsidR="00494AC4" w:rsidRPr="00D434A8" w:rsidRDefault="00494AC4" w:rsidP="00494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расчетов заработной платы сотрудникам Инспекции;</w:t>
      </w:r>
    </w:p>
    <w:p w:rsidR="00494AC4" w:rsidRPr="00D434A8" w:rsidRDefault="00494AC4" w:rsidP="00494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 Межрайонной ИФНС России № 48                       по г. Москве, Положением об Отделе финансового обеспечения регламентами инспекции, иными нормативными актами.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D434A8" w:rsidRDefault="001E41C3" w:rsidP="00494A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14.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434A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94AC4" w:rsidRPr="00D434A8" w:rsidRDefault="00494AC4" w:rsidP="00494A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расчетов заработной платы сотрудникам инспекции;</w:t>
      </w:r>
    </w:p>
    <w:p w:rsidR="00494AC4" w:rsidRPr="00D434A8" w:rsidRDefault="00494AC4" w:rsidP="00494A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расчетов страховых взносов;</w:t>
      </w:r>
    </w:p>
    <w:p w:rsidR="00494AC4" w:rsidRPr="00D434A8" w:rsidRDefault="00494AC4" w:rsidP="00494A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- выплат по обязательному государственному страхованию, в случаях, порядке и размерах, установленных соответственно федеральными законами и законами субъектов Российской Федерации (г. Москвы).</w:t>
      </w:r>
    </w:p>
    <w:p w:rsidR="001E41C3" w:rsidRPr="00D434A8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15. </w:t>
      </w:r>
      <w:r w:rsidR="007411AB" w:rsidRPr="00D434A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D434A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D434A8">
        <w:rPr>
          <w:rFonts w:ascii="Times New Roman" w:hAnsi="Times New Roman" w:cs="Times New Roman"/>
          <w:sz w:val="24"/>
          <w:szCs w:val="24"/>
        </w:rPr>
        <w:t xml:space="preserve">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56442" w:rsidRPr="00D434A8" w:rsidRDefault="00156442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411AB" w:rsidRPr="00D434A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00984" w:rsidRPr="00D434A8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D434A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56BB" w:rsidRPr="00D434A8" w:rsidRDefault="002956BB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Ведущего</w:t>
      </w:r>
      <w:r w:rsidR="00156442" w:rsidRPr="00D434A8">
        <w:rPr>
          <w:rFonts w:ascii="Times New Roman" w:hAnsi="Times New Roman" w:cs="Times New Roman"/>
          <w:sz w:val="24"/>
          <w:szCs w:val="24"/>
        </w:rPr>
        <w:t xml:space="preserve"> </w:t>
      </w:r>
      <w:r w:rsidR="00C00984" w:rsidRPr="00D434A8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D434A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434A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434A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D434A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434A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26CB2" w:rsidRPr="00D434A8" w:rsidRDefault="00626CB2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984" w:rsidRPr="00D434A8" w:rsidRDefault="00C00984" w:rsidP="00E944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18. </w:t>
      </w:r>
      <w:r w:rsidR="00E944D0" w:rsidRPr="00D434A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Ведущий</w:t>
      </w:r>
      <w:r w:rsidR="00E944D0" w:rsidRPr="00D434A8">
        <w:rPr>
          <w:rFonts w:ascii="Times New Roman" w:hAnsi="Times New Roman" w:cs="Times New Roman"/>
          <w:sz w:val="24"/>
          <w:szCs w:val="24"/>
        </w:rPr>
        <w:t xml:space="preserve"> специалист-эксперт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</w:t>
      </w:r>
      <w:r w:rsidR="00494AC4" w:rsidRPr="00D434A8">
        <w:rPr>
          <w:rFonts w:ascii="Times New Roman" w:hAnsi="Times New Roman" w:cs="Times New Roman"/>
          <w:sz w:val="24"/>
          <w:szCs w:val="24"/>
        </w:rPr>
        <w:t>О</w:t>
      </w:r>
      <w:r w:rsidR="00E944D0" w:rsidRPr="00D434A8">
        <w:rPr>
          <w:rFonts w:ascii="Times New Roman" w:hAnsi="Times New Roman" w:cs="Times New Roman"/>
          <w:sz w:val="24"/>
          <w:szCs w:val="24"/>
        </w:rPr>
        <w:t>тдел.</w:t>
      </w:r>
    </w:p>
    <w:p w:rsidR="00455FFF" w:rsidRPr="00D434A8" w:rsidRDefault="00455FFF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D434A8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11AB" w:rsidRPr="00D434A8">
        <w:rPr>
          <w:rFonts w:ascii="Times New Roman" w:hAnsi="Times New Roman" w:cs="Times New Roman"/>
          <w:sz w:val="24"/>
          <w:szCs w:val="24"/>
        </w:rPr>
        <w:t>Ведуще</w:t>
      </w:r>
      <w:r w:rsidR="00156442" w:rsidRPr="00D434A8">
        <w:rPr>
          <w:rFonts w:ascii="Times New Roman" w:hAnsi="Times New Roman" w:cs="Times New Roman"/>
          <w:sz w:val="24"/>
          <w:szCs w:val="24"/>
        </w:rPr>
        <w:t xml:space="preserve">го </w:t>
      </w:r>
      <w:r w:rsidR="00C00984" w:rsidRPr="00D434A8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D434A8">
        <w:rPr>
          <w:rFonts w:ascii="Times New Roman" w:hAnsi="Times New Roman" w:cs="Times New Roman"/>
          <w:sz w:val="24"/>
          <w:szCs w:val="24"/>
        </w:rPr>
        <w:t>оцени</w:t>
      </w:r>
      <w:r w:rsidR="00C00984" w:rsidRPr="00D434A8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1E41C3" w:rsidRPr="00D434A8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D434A8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E41C3" w:rsidRPr="00D434A8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D434A8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D434A8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D434A8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D434A8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455FFF" w:rsidRPr="00D434A8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E944D0" w:rsidRPr="00D434A8" w:rsidRDefault="002F50B7" w:rsidP="00E944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4A8">
        <w:rPr>
          <w:rFonts w:ascii="Times New Roman" w:hAnsi="Times New Roman" w:cs="Times New Roman"/>
          <w:sz w:val="24"/>
          <w:szCs w:val="24"/>
        </w:rPr>
        <w:t>отсутствие замечаний и нарушений при проверках вышестоящими организациями.</w:t>
      </w:r>
    </w:p>
    <w:bookmarkEnd w:id="0"/>
    <w:p w:rsidR="00D56FF7" w:rsidRPr="00D434A8" w:rsidRDefault="00E5176C">
      <w:pPr>
        <w:rPr>
          <w:rFonts w:ascii="Times New Roman" w:hAnsi="Times New Roman" w:cs="Times New Roman"/>
          <w:sz w:val="24"/>
          <w:szCs w:val="24"/>
        </w:rPr>
      </w:pPr>
    </w:p>
    <w:sectPr w:rsidR="00D56FF7" w:rsidRPr="00D434A8" w:rsidSect="009F58E1">
      <w:headerReference w:type="default" r:id="rId14"/>
      <w:pgSz w:w="11906" w:h="16838"/>
      <w:pgMar w:top="1134" w:right="567" w:bottom="1134" w:left="1134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76C" w:rsidRDefault="00E5176C" w:rsidP="009F0C47">
      <w:pPr>
        <w:spacing w:after="0" w:line="240" w:lineRule="auto"/>
      </w:pPr>
      <w:r>
        <w:separator/>
      </w:r>
    </w:p>
  </w:endnote>
  <w:endnote w:type="continuationSeparator" w:id="0">
    <w:p w:rsidR="00E5176C" w:rsidRDefault="00E5176C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76C" w:rsidRDefault="00E5176C" w:rsidP="009F0C47">
      <w:pPr>
        <w:spacing w:after="0" w:line="240" w:lineRule="auto"/>
      </w:pPr>
      <w:r>
        <w:separator/>
      </w:r>
    </w:p>
  </w:footnote>
  <w:footnote w:type="continuationSeparator" w:id="0">
    <w:p w:rsidR="00E5176C" w:rsidRDefault="00E5176C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0846257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4A8">
          <w:rPr>
            <w:noProof/>
          </w:rPr>
          <w:t>6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61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686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7530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65434"/>
    <w:rsid w:val="000A6FD8"/>
    <w:rsid w:val="000D2BA0"/>
    <w:rsid w:val="000D3CFC"/>
    <w:rsid w:val="00124E59"/>
    <w:rsid w:val="00156442"/>
    <w:rsid w:val="001E41C3"/>
    <w:rsid w:val="00217821"/>
    <w:rsid w:val="002555B1"/>
    <w:rsid w:val="00257D78"/>
    <w:rsid w:val="002956BB"/>
    <w:rsid w:val="002D5AB9"/>
    <w:rsid w:val="002F50B7"/>
    <w:rsid w:val="00311F80"/>
    <w:rsid w:val="0034534F"/>
    <w:rsid w:val="00377700"/>
    <w:rsid w:val="00386009"/>
    <w:rsid w:val="003A1B4C"/>
    <w:rsid w:val="003E2467"/>
    <w:rsid w:val="00455FFF"/>
    <w:rsid w:val="00494AC4"/>
    <w:rsid w:val="0055647A"/>
    <w:rsid w:val="005609D3"/>
    <w:rsid w:val="005669D0"/>
    <w:rsid w:val="005867DC"/>
    <w:rsid w:val="00593C7E"/>
    <w:rsid w:val="005E5E08"/>
    <w:rsid w:val="006027F8"/>
    <w:rsid w:val="00626CB2"/>
    <w:rsid w:val="0064533C"/>
    <w:rsid w:val="0067185E"/>
    <w:rsid w:val="00686973"/>
    <w:rsid w:val="006E0375"/>
    <w:rsid w:val="007411AB"/>
    <w:rsid w:val="007A6065"/>
    <w:rsid w:val="007F00DB"/>
    <w:rsid w:val="008466E4"/>
    <w:rsid w:val="00896AEB"/>
    <w:rsid w:val="008F1359"/>
    <w:rsid w:val="009431A7"/>
    <w:rsid w:val="00983166"/>
    <w:rsid w:val="009A7132"/>
    <w:rsid w:val="009E1136"/>
    <w:rsid w:val="009E25C4"/>
    <w:rsid w:val="009F0C47"/>
    <w:rsid w:val="009F58E1"/>
    <w:rsid w:val="00A855EB"/>
    <w:rsid w:val="00AE6348"/>
    <w:rsid w:val="00BB68D6"/>
    <w:rsid w:val="00BE1B79"/>
    <w:rsid w:val="00C00984"/>
    <w:rsid w:val="00C41D81"/>
    <w:rsid w:val="00C53312"/>
    <w:rsid w:val="00C5754C"/>
    <w:rsid w:val="00C754D3"/>
    <w:rsid w:val="00D434A8"/>
    <w:rsid w:val="00D44DBA"/>
    <w:rsid w:val="00D45F41"/>
    <w:rsid w:val="00D519F8"/>
    <w:rsid w:val="00D87888"/>
    <w:rsid w:val="00E27D9C"/>
    <w:rsid w:val="00E5176C"/>
    <w:rsid w:val="00E56EBF"/>
    <w:rsid w:val="00E92326"/>
    <w:rsid w:val="00E944D0"/>
    <w:rsid w:val="00EF4B27"/>
    <w:rsid w:val="00F12DCC"/>
    <w:rsid w:val="00FC31DA"/>
    <w:rsid w:val="00FC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  <w:style w:type="paragraph" w:customStyle="1" w:styleId="a9">
    <w:name w:val="Обычный + По ширине"/>
    <w:aliases w:val="Первая строка:  0.95 см"/>
    <w:basedOn w:val="a"/>
    <w:rsid w:val="00626CB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AY5vBO" TargetMode="External"/><Relationship Id="rId13" Type="http://schemas.openxmlformats.org/officeDocument/2006/relationships/hyperlink" Target="consultantplus://offline/ref=ED35B08D32B70AC0C86414DCE054884DE382BF6F0112BF587ED4188FB3219CF0BA271AA56EDA362FY5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35B08D32B70AC0C86414DCE054884DE382BF6F0112BF587ED4188FB3219CF0BA271AA56EDA3628Y5vAO" TargetMode="External"/><Relationship Id="rId12" Type="http://schemas.openxmlformats.org/officeDocument/2006/relationships/hyperlink" Target="consultantplus://offline/ref=ED35B08D32B70AC0C86414DCE054884DE989BB6A011AE252768D148DB42EC3E7BD6E16A46EDA34Y2v1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D35B08D32B70AC0C86414DCE054884DE382BF6F0112BF587ED4188FB3219CF0BA271AA56EDA362FY5v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DY5vC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2841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35</cp:revision>
  <dcterms:created xsi:type="dcterms:W3CDTF">2017-12-06T14:47:00Z</dcterms:created>
  <dcterms:modified xsi:type="dcterms:W3CDTF">2018-07-12T12:12:00Z</dcterms:modified>
</cp:coreProperties>
</file>